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1A2E3" w14:textId="4AC170FA" w:rsidR="002E0CBB" w:rsidRDefault="002E0CBB" w:rsidP="002E0CBB">
      <w:pPr>
        <w:pStyle w:val="Heading2"/>
        <w:rPr>
          <w:rFonts w:ascii="Calibri" w:hAnsi="Calibri" w:cs="Calibri"/>
          <w:b/>
          <w:color w:val="000033" w:themeColor="accent1"/>
          <w:sz w:val="36"/>
          <w:szCs w:val="32"/>
        </w:rPr>
      </w:pPr>
      <w:r w:rsidRPr="002E0CBB">
        <w:rPr>
          <w:rFonts w:ascii="Calibri" w:hAnsi="Calibri" w:cs="Calibri"/>
          <w:b/>
          <w:color w:val="000033" w:themeColor="accent1"/>
          <w:sz w:val="36"/>
          <w:szCs w:val="32"/>
        </w:rPr>
        <w:t xml:space="preserve">Code of Conduct </w:t>
      </w:r>
    </w:p>
    <w:p w14:paraId="7E08F2CB" w14:textId="77777777" w:rsidR="002E0CBB" w:rsidRPr="002E0CBB" w:rsidRDefault="002E0CBB" w:rsidP="002E0CBB">
      <w:pPr>
        <w:suppressAutoHyphens w:val="0"/>
        <w:adjustRightInd/>
        <w:snapToGrid/>
        <w:spacing w:before="0" w:after="160" w:line="259" w:lineRule="auto"/>
        <w:rPr>
          <w:rFonts w:ascii="Calibri" w:eastAsia="Calibri" w:hAnsi="Calibri" w:cs="Calibri"/>
          <w:color w:val="auto"/>
          <w:sz w:val="22"/>
          <w:szCs w:val="22"/>
        </w:rPr>
      </w:pPr>
      <w:r w:rsidRPr="002E0CBB">
        <w:rPr>
          <w:rFonts w:ascii="Calibri" w:eastAsia="Calibri" w:hAnsi="Calibri" w:cs="Calibri"/>
          <w:color w:val="auto"/>
          <w:sz w:val="22"/>
          <w:szCs w:val="22"/>
        </w:rPr>
        <w:t xml:space="preserve">The Code of Conduct is a framework that outlines the standards of behaviours and ethical conduct expected of all club members, providing role-specific principles to guide individual behaviour and decision-making. </w:t>
      </w:r>
    </w:p>
    <w:p w14:paraId="38575DAB" w14:textId="77777777" w:rsidR="002E0CBB" w:rsidRPr="002E0CBB" w:rsidRDefault="2B5D8078" w:rsidP="002E0CBB">
      <w:pPr>
        <w:suppressAutoHyphens w:val="0"/>
        <w:adjustRightInd/>
        <w:snapToGrid/>
        <w:spacing w:before="0" w:after="160" w:line="259" w:lineRule="auto"/>
        <w:rPr>
          <w:rFonts w:ascii="Calibri" w:eastAsia="Calibri" w:hAnsi="Calibri" w:cs="Calibri"/>
          <w:color w:val="auto"/>
          <w:sz w:val="22"/>
          <w:szCs w:val="22"/>
        </w:rPr>
      </w:pPr>
      <w:r w:rsidRPr="2B5D8078">
        <w:rPr>
          <w:rFonts w:ascii="Calibri" w:eastAsia="Calibri" w:hAnsi="Calibri" w:cs="Calibri"/>
          <w:color w:val="auto"/>
          <w:sz w:val="22"/>
          <w:szCs w:val="22"/>
        </w:rPr>
        <w:t xml:space="preserve">It should be a priority of all clubs to ensure that a current Code of Conduct is in use and easily accessible and understood by all members. </w:t>
      </w:r>
    </w:p>
    <w:p w14:paraId="6AFB1AF8" w14:textId="4A17A970" w:rsidR="2B5D8078" w:rsidRDefault="2B5D8078" w:rsidP="12DE2114">
      <w:pPr>
        <w:spacing w:before="0" w:after="160" w:line="259" w:lineRule="auto"/>
        <w:rPr>
          <w:rFonts w:ascii="Calibri" w:eastAsia="Calibri" w:hAnsi="Calibri" w:cs="Calibri"/>
          <w:b/>
          <w:bCs/>
          <w:color w:val="auto"/>
          <w:sz w:val="22"/>
          <w:szCs w:val="22"/>
        </w:rPr>
      </w:pPr>
      <w:r w:rsidRPr="12DE2114">
        <w:rPr>
          <w:rFonts w:ascii="Calibri" w:eastAsia="Calibri" w:hAnsi="Calibri" w:cs="Calibri"/>
          <w:b/>
          <w:bCs/>
          <w:color w:val="auto"/>
          <w:sz w:val="22"/>
          <w:szCs w:val="22"/>
        </w:rPr>
        <w:t xml:space="preserve">Note: The following role-specific principles are indicative only and should be used as a starting point for clubs in developing their own Code of Conduct. </w:t>
      </w:r>
    </w:p>
    <w:p w14:paraId="55A1BE80" w14:textId="40E18022" w:rsidR="0081214B" w:rsidRDefault="002E0CBB" w:rsidP="0081214B">
      <w:pPr>
        <w:pStyle w:val="Heading2"/>
        <w:rPr>
          <w:rFonts w:ascii="Calibri" w:hAnsi="Calibri" w:cs="Calibri"/>
        </w:rPr>
      </w:pPr>
      <w:r>
        <w:rPr>
          <w:rFonts w:ascii="Calibri" w:hAnsi="Calibri" w:cs="Calibri"/>
        </w:rPr>
        <w:t xml:space="preserve">Player </w:t>
      </w:r>
    </w:p>
    <w:p w14:paraId="628AE7B2" w14:textId="77777777" w:rsidR="002E0CBB" w:rsidRPr="002E0CBB" w:rsidRDefault="002E0CBB" w:rsidP="002E0CBB">
      <w:pPr>
        <w:numPr>
          <w:ilvl w:val="0"/>
          <w:numId w:val="44"/>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Adhere to the principles of fair play and always play by the rules, respecting the traditions of the game and the spirit of competition. </w:t>
      </w:r>
    </w:p>
    <w:p w14:paraId="05E790FA" w14:textId="77777777" w:rsidR="002E0CBB" w:rsidRPr="002E0CBB" w:rsidRDefault="002E0CBB" w:rsidP="002E0CBB">
      <w:pPr>
        <w:numPr>
          <w:ilvl w:val="0"/>
          <w:numId w:val="44"/>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Respect the rights and dignity of every person including teammates, opponents, coaches and officials and never engage in behaviour that abuses, provokes or harasses others. </w:t>
      </w:r>
    </w:p>
    <w:p w14:paraId="1FB17D38" w14:textId="77777777" w:rsidR="002E0CBB" w:rsidRPr="002E0CBB" w:rsidRDefault="002E0CBB" w:rsidP="002E0CBB">
      <w:pPr>
        <w:numPr>
          <w:ilvl w:val="0"/>
          <w:numId w:val="44"/>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Respect the decision of coaches and officials and never argue with them. </w:t>
      </w:r>
    </w:p>
    <w:p w14:paraId="771DA23C" w14:textId="77777777" w:rsidR="002E0CBB" w:rsidRPr="002E0CBB" w:rsidRDefault="002E0CBB" w:rsidP="002E0CBB">
      <w:pPr>
        <w:numPr>
          <w:ilvl w:val="0"/>
          <w:numId w:val="44"/>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Always play to the best of your abilities and participate for enjoyment not results. </w:t>
      </w:r>
    </w:p>
    <w:p w14:paraId="46E5D048" w14:textId="77777777" w:rsidR="002E0CBB" w:rsidRPr="002E0CBB" w:rsidRDefault="002E0CBB" w:rsidP="002E0CBB">
      <w:pPr>
        <w:numPr>
          <w:ilvl w:val="0"/>
          <w:numId w:val="44"/>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Never engage in inappropriate conduct including the use of offensive language and gestures that are demeaning to others. </w:t>
      </w:r>
    </w:p>
    <w:p w14:paraId="797436FD" w14:textId="77777777" w:rsidR="002E0CBB" w:rsidRPr="002E0CBB" w:rsidRDefault="002E0CBB" w:rsidP="002E0CBB">
      <w:pPr>
        <w:numPr>
          <w:ilvl w:val="0"/>
          <w:numId w:val="44"/>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Care for the equipment and facilities made available during training and competition. </w:t>
      </w:r>
    </w:p>
    <w:p w14:paraId="7A6E8A22" w14:textId="77777777" w:rsidR="002E0CBB" w:rsidRPr="002E0CBB" w:rsidRDefault="002E0CBB" w:rsidP="002E0CBB">
      <w:pPr>
        <w:numPr>
          <w:ilvl w:val="0"/>
          <w:numId w:val="44"/>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Always consider the safety and wellbeing of other participants before performance and results. </w:t>
      </w:r>
    </w:p>
    <w:p w14:paraId="7DB62EDD" w14:textId="77777777" w:rsidR="002E0CBB" w:rsidRPr="002E0CBB" w:rsidRDefault="002E0CBB" w:rsidP="002E0CBB">
      <w:pPr>
        <w:numPr>
          <w:ilvl w:val="0"/>
          <w:numId w:val="44"/>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Adhere to anti-doping policies and never engage in match fixing or betting. </w:t>
      </w:r>
    </w:p>
    <w:p w14:paraId="5130BF82" w14:textId="77777777" w:rsidR="002E0CBB" w:rsidRPr="002E0CBB" w:rsidRDefault="002E0CBB" w:rsidP="002E0CBB">
      <w:pPr>
        <w:numPr>
          <w:ilvl w:val="0"/>
          <w:numId w:val="43"/>
        </w:numPr>
        <w:shd w:val="clear" w:color="auto" w:fill="FFFFFF"/>
        <w:suppressAutoHyphens w:val="0"/>
        <w:adjustRightInd/>
        <w:snapToGrid/>
        <w:spacing w:before="0" w:after="0" w:line="240" w:lineRule="auto"/>
        <w:contextualSpacing/>
        <w:rPr>
          <w:rFonts w:ascii="Calibri" w:eastAsia="Times New Roman" w:hAnsi="Calibri" w:cs="Calibri"/>
          <w:color w:val="auto"/>
          <w:sz w:val="21"/>
          <w:szCs w:val="21"/>
          <w:lang w:val="en-US"/>
        </w:rPr>
      </w:pPr>
      <w:r w:rsidRPr="002E0CBB">
        <w:rPr>
          <w:rFonts w:ascii="Calibri" w:eastAsia="Times New Roman" w:hAnsi="Calibri" w:cs="Calibri"/>
          <w:color w:val="auto"/>
          <w:sz w:val="21"/>
          <w:szCs w:val="21"/>
          <w:lang w:val="en-US"/>
        </w:rPr>
        <w:t xml:space="preserve">Never engage in inappropriate conduct including drinking or smoking whilst in the presence of junior participants. </w:t>
      </w:r>
    </w:p>
    <w:p w14:paraId="25FD7796" w14:textId="77777777" w:rsidR="002E0CBB" w:rsidRPr="002E0CBB" w:rsidRDefault="002E0CBB" w:rsidP="002E0CBB"/>
    <w:p w14:paraId="645FA42D" w14:textId="195FD86B" w:rsidR="002E0CBB" w:rsidRDefault="002E0CBB" w:rsidP="002E0CBB">
      <w:pPr>
        <w:pStyle w:val="Heading2"/>
        <w:rPr>
          <w:rFonts w:ascii="Calibri" w:hAnsi="Calibri" w:cs="Calibri"/>
        </w:rPr>
      </w:pPr>
      <w:r>
        <w:rPr>
          <w:rFonts w:ascii="Calibri" w:hAnsi="Calibri" w:cs="Calibri"/>
        </w:rPr>
        <w:t xml:space="preserve">Coach </w:t>
      </w:r>
    </w:p>
    <w:p w14:paraId="55B1B88D" w14:textId="77777777" w:rsidR="002E0CBB" w:rsidRPr="002E0CBB" w:rsidRDefault="002E0CBB" w:rsidP="002E0CBB">
      <w:pPr>
        <w:numPr>
          <w:ilvl w:val="0"/>
          <w:numId w:val="43"/>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Respect the rights and dignity of every person regardless of gender, race, ethnicity or sexual orientation. </w:t>
      </w:r>
    </w:p>
    <w:p w14:paraId="1E01DFBA" w14:textId="77777777" w:rsidR="002E0CBB" w:rsidRPr="002E0CBB" w:rsidRDefault="002E0CBB" w:rsidP="002E0CBB">
      <w:pPr>
        <w:numPr>
          <w:ilvl w:val="0"/>
          <w:numId w:val="43"/>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Promote a safe and inclusive environment, in which every person is protected and free from discrimination, harassment and abuse. </w:t>
      </w:r>
    </w:p>
    <w:p w14:paraId="48F0A8A1" w14:textId="77777777" w:rsidR="002E0CBB" w:rsidRPr="002E0CBB" w:rsidRDefault="002E0CBB" w:rsidP="002E0CBB">
      <w:pPr>
        <w:numPr>
          <w:ilvl w:val="0"/>
          <w:numId w:val="43"/>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Ensure every person has equal opportunity to participate regardless of age, ability or experience. </w:t>
      </w:r>
    </w:p>
    <w:p w14:paraId="5381FBF5" w14:textId="77777777" w:rsidR="002E0CBB" w:rsidRPr="002E0CBB" w:rsidRDefault="002E0CBB" w:rsidP="002E0CBB">
      <w:pPr>
        <w:numPr>
          <w:ilvl w:val="0"/>
          <w:numId w:val="43"/>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Ensure that all equipment and activities meet safety standards and are appropriate to the age and abilities of every person. </w:t>
      </w:r>
    </w:p>
    <w:p w14:paraId="3CABCD2E" w14:textId="77777777" w:rsidR="002E0CBB" w:rsidRPr="002E0CBB" w:rsidRDefault="002E0CBB" w:rsidP="002E0CBB">
      <w:pPr>
        <w:numPr>
          <w:ilvl w:val="0"/>
          <w:numId w:val="43"/>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Promote the principles of fair play and discourage foul play and/or unsportsmanlike behaviour. </w:t>
      </w:r>
    </w:p>
    <w:p w14:paraId="25EB3C1F" w14:textId="77777777" w:rsidR="002E0CBB" w:rsidRPr="002E0CBB" w:rsidRDefault="002E0CBB" w:rsidP="002E0CBB">
      <w:pPr>
        <w:numPr>
          <w:ilvl w:val="0"/>
          <w:numId w:val="43"/>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Always consider the safety and wellbeing of participants before performance and results and follow the advice of a physician/medical officer in determining when an injured participant may return to training and competition. </w:t>
      </w:r>
    </w:p>
    <w:p w14:paraId="4C6E4601" w14:textId="77777777" w:rsidR="002E0CBB" w:rsidRPr="002E0CBB" w:rsidRDefault="002E0CBB" w:rsidP="002E0CBB">
      <w:pPr>
        <w:numPr>
          <w:ilvl w:val="0"/>
          <w:numId w:val="43"/>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Maintain respectful and appropriate relationships with every person, especially to participants to which you owe a duty of care. </w:t>
      </w:r>
    </w:p>
    <w:p w14:paraId="3D807EE9" w14:textId="77777777" w:rsidR="002E0CBB" w:rsidRPr="002E0CBB" w:rsidRDefault="002E0CBB" w:rsidP="002E0CBB">
      <w:pPr>
        <w:numPr>
          <w:ilvl w:val="0"/>
          <w:numId w:val="43"/>
        </w:numPr>
        <w:shd w:val="clear" w:color="auto" w:fill="FFFFFF"/>
        <w:suppressAutoHyphens w:val="0"/>
        <w:adjustRightInd/>
        <w:snapToGrid/>
        <w:spacing w:before="0" w:after="0" w:line="240" w:lineRule="auto"/>
        <w:contextualSpacing/>
        <w:rPr>
          <w:rFonts w:ascii="Calibri" w:eastAsia="Times New Roman" w:hAnsi="Calibri" w:cs="Calibri"/>
          <w:color w:val="auto"/>
          <w:sz w:val="21"/>
          <w:szCs w:val="21"/>
          <w:lang w:val="en-US"/>
        </w:rPr>
      </w:pPr>
      <w:r w:rsidRPr="002E0CBB">
        <w:rPr>
          <w:rFonts w:ascii="Calibri" w:eastAsia="Times New Roman" w:hAnsi="Calibri" w:cs="Calibri"/>
          <w:color w:val="auto"/>
          <w:sz w:val="21"/>
          <w:szCs w:val="21"/>
          <w:lang w:val="en-US"/>
        </w:rPr>
        <w:lastRenderedPageBreak/>
        <w:t>Never engage in inappropriate conduct including the use of offensive language, drinking or smoking, whilst in an official capacity.</w:t>
      </w:r>
    </w:p>
    <w:p w14:paraId="059195BA" w14:textId="77777777" w:rsidR="002E0CBB" w:rsidRPr="002E0CBB" w:rsidRDefault="002E0CBB" w:rsidP="002E0CBB">
      <w:pPr>
        <w:numPr>
          <w:ilvl w:val="0"/>
          <w:numId w:val="43"/>
        </w:numPr>
        <w:shd w:val="clear" w:color="auto" w:fill="FFFFFF"/>
        <w:suppressAutoHyphens w:val="0"/>
        <w:adjustRightInd/>
        <w:snapToGrid/>
        <w:spacing w:before="0" w:after="0" w:line="240" w:lineRule="auto"/>
        <w:contextualSpacing/>
        <w:rPr>
          <w:rFonts w:ascii="Calibri" w:eastAsia="Times New Roman" w:hAnsi="Calibri" w:cs="Calibri"/>
          <w:color w:val="auto"/>
          <w:sz w:val="21"/>
          <w:szCs w:val="21"/>
          <w:lang w:val="en-US"/>
        </w:rPr>
      </w:pPr>
      <w:r w:rsidRPr="002E0CBB">
        <w:rPr>
          <w:rFonts w:ascii="Calibri" w:eastAsia="Times New Roman" w:hAnsi="Calibri" w:cs="Calibri"/>
          <w:color w:val="auto"/>
          <w:sz w:val="21"/>
          <w:szCs w:val="21"/>
          <w:lang w:val="en-US"/>
        </w:rPr>
        <w:t xml:space="preserve">Ensure coaching qualifications are up to date and accredited by the appropriate sporting body. </w:t>
      </w:r>
    </w:p>
    <w:p w14:paraId="3D29B552" w14:textId="77777777" w:rsidR="002E0CBB" w:rsidRPr="002E0CBB" w:rsidRDefault="002E0CBB" w:rsidP="002E0CBB">
      <w:pPr>
        <w:numPr>
          <w:ilvl w:val="0"/>
          <w:numId w:val="43"/>
        </w:numPr>
        <w:shd w:val="clear" w:color="auto" w:fill="FFFFFF"/>
        <w:suppressAutoHyphens w:val="0"/>
        <w:adjustRightInd/>
        <w:snapToGrid/>
        <w:spacing w:before="0" w:after="0" w:line="240" w:lineRule="auto"/>
        <w:contextualSpacing/>
        <w:rPr>
          <w:rFonts w:ascii="Calibri" w:eastAsia="Times New Roman" w:hAnsi="Calibri" w:cs="Calibri"/>
          <w:color w:val="auto"/>
          <w:sz w:val="21"/>
          <w:szCs w:val="21"/>
          <w:lang w:val="en-US"/>
        </w:rPr>
      </w:pPr>
      <w:r w:rsidRPr="002E0CBB">
        <w:rPr>
          <w:rFonts w:ascii="Calibri" w:eastAsia="Times New Roman" w:hAnsi="Calibri" w:cs="Calibri"/>
          <w:color w:val="auto"/>
          <w:sz w:val="21"/>
          <w:szCs w:val="21"/>
          <w:lang w:val="en-US"/>
        </w:rPr>
        <w:t>Follow the guidelines and rules set down by the club and governing body.</w:t>
      </w:r>
    </w:p>
    <w:p w14:paraId="041DDFD6" w14:textId="77777777" w:rsidR="002E0CBB" w:rsidRPr="002E0CBB" w:rsidRDefault="002E0CBB" w:rsidP="002E0CBB">
      <w:pPr>
        <w:numPr>
          <w:ilvl w:val="0"/>
          <w:numId w:val="43"/>
        </w:numPr>
        <w:shd w:val="clear" w:color="auto" w:fill="FFFFFF"/>
        <w:suppressAutoHyphens w:val="0"/>
        <w:adjustRightInd/>
        <w:snapToGrid/>
        <w:spacing w:before="0" w:after="0" w:line="240" w:lineRule="auto"/>
        <w:contextualSpacing/>
        <w:rPr>
          <w:rFonts w:ascii="Calibri" w:eastAsia="Times New Roman" w:hAnsi="Calibri" w:cs="Calibri"/>
          <w:color w:val="auto"/>
          <w:sz w:val="21"/>
          <w:szCs w:val="21"/>
          <w:lang w:val="en-US"/>
        </w:rPr>
      </w:pPr>
      <w:r w:rsidRPr="002E0CBB">
        <w:rPr>
          <w:rFonts w:ascii="Calibri" w:eastAsia="Times New Roman" w:hAnsi="Calibri" w:cs="Calibri"/>
          <w:color w:val="auto"/>
          <w:sz w:val="21"/>
          <w:szCs w:val="21"/>
          <w:lang w:val="en-US"/>
        </w:rPr>
        <w:t xml:space="preserve">Call out and refer to club authorities all acts of unethical behavior, whether from players, officials, parents or spectators. </w:t>
      </w:r>
    </w:p>
    <w:p w14:paraId="0920CE71" w14:textId="77777777" w:rsidR="002E0CBB" w:rsidRPr="002E0CBB" w:rsidRDefault="002E0CBB" w:rsidP="002E0CBB">
      <w:pPr>
        <w:numPr>
          <w:ilvl w:val="0"/>
          <w:numId w:val="43"/>
        </w:numPr>
        <w:shd w:val="clear" w:color="auto" w:fill="FFFFFF"/>
        <w:suppressAutoHyphens w:val="0"/>
        <w:adjustRightInd/>
        <w:snapToGrid/>
        <w:spacing w:before="0" w:after="0" w:line="240" w:lineRule="auto"/>
        <w:contextualSpacing/>
        <w:rPr>
          <w:rFonts w:ascii="Calibri" w:eastAsia="Times New Roman" w:hAnsi="Calibri" w:cs="Calibri"/>
          <w:color w:val="auto"/>
          <w:sz w:val="21"/>
          <w:szCs w:val="21"/>
          <w:lang w:val="en-US"/>
        </w:rPr>
      </w:pPr>
      <w:r w:rsidRPr="002E0CBB">
        <w:rPr>
          <w:rFonts w:ascii="Calibri" w:eastAsia="Times New Roman" w:hAnsi="Calibri" w:cs="Calibri"/>
          <w:color w:val="auto"/>
          <w:sz w:val="21"/>
          <w:szCs w:val="21"/>
          <w:lang w:val="en-US"/>
        </w:rPr>
        <w:t xml:space="preserve">At all times act as a role model for others, displaying high standards of good sporting behavior. </w:t>
      </w:r>
    </w:p>
    <w:p w14:paraId="0CFE4F2D" w14:textId="4C422844" w:rsidR="002E0CBB" w:rsidRDefault="002E0CBB" w:rsidP="002E0CBB"/>
    <w:p w14:paraId="4EEE4BB9" w14:textId="77777777" w:rsidR="002E0CBB" w:rsidRDefault="002E0CBB" w:rsidP="002E0CBB">
      <w:pPr>
        <w:pStyle w:val="Heading2"/>
        <w:rPr>
          <w:rFonts w:ascii="Calibri" w:hAnsi="Calibri" w:cs="Calibri"/>
        </w:rPr>
      </w:pPr>
      <w:r>
        <w:rPr>
          <w:rFonts w:ascii="Calibri" w:hAnsi="Calibri" w:cs="Calibri"/>
        </w:rPr>
        <w:t xml:space="preserve">Official </w:t>
      </w:r>
    </w:p>
    <w:p w14:paraId="73FA7EFA" w14:textId="77777777" w:rsidR="002E0CBB" w:rsidRPr="002E0CBB" w:rsidRDefault="002E0CBB" w:rsidP="002E0CBB">
      <w:pPr>
        <w:numPr>
          <w:ilvl w:val="0"/>
          <w:numId w:val="46"/>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Respect the rights and dignity of every person regardless of gender, race, ethnicity or sexual orientation. </w:t>
      </w:r>
    </w:p>
    <w:p w14:paraId="6BE626B1" w14:textId="77777777" w:rsidR="002E0CBB" w:rsidRPr="002E0CBB" w:rsidRDefault="002E0CBB" w:rsidP="002E0CBB">
      <w:pPr>
        <w:numPr>
          <w:ilvl w:val="0"/>
          <w:numId w:val="46"/>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Promote a safe and inclusive environment, in which every person is protected and free from discrimination, harassment and abuse. </w:t>
      </w:r>
    </w:p>
    <w:p w14:paraId="77674776" w14:textId="77777777" w:rsidR="002E0CBB" w:rsidRPr="002E0CBB" w:rsidRDefault="002E0CBB" w:rsidP="002E0CBB">
      <w:pPr>
        <w:numPr>
          <w:ilvl w:val="0"/>
          <w:numId w:val="46"/>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Always ensure the safety and wellbeing of players above all else.</w:t>
      </w:r>
    </w:p>
    <w:p w14:paraId="502D811D" w14:textId="77777777" w:rsidR="002E0CBB" w:rsidRPr="002E0CBB" w:rsidRDefault="002E0CBB" w:rsidP="002E0CBB">
      <w:pPr>
        <w:numPr>
          <w:ilvl w:val="0"/>
          <w:numId w:val="46"/>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Maintain respectful and appropriate relationships with every person, especially to the players. </w:t>
      </w:r>
    </w:p>
    <w:p w14:paraId="7CBF0A20" w14:textId="77777777" w:rsidR="002E0CBB" w:rsidRPr="002E0CBB" w:rsidRDefault="002E0CBB" w:rsidP="002E0CBB">
      <w:pPr>
        <w:numPr>
          <w:ilvl w:val="0"/>
          <w:numId w:val="46"/>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Be impartial, consistent and transparent in your conduct and decision-making. Accept responsibility for your actions. </w:t>
      </w:r>
    </w:p>
    <w:p w14:paraId="47F47099" w14:textId="77777777" w:rsidR="002E0CBB" w:rsidRPr="002E0CBB" w:rsidRDefault="002E0CBB" w:rsidP="002E0CBB">
      <w:pPr>
        <w:numPr>
          <w:ilvl w:val="0"/>
          <w:numId w:val="46"/>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Avoid situations that may lead to or call into question conflict of interest.</w:t>
      </w:r>
    </w:p>
    <w:p w14:paraId="07908AE8" w14:textId="77777777" w:rsidR="002E0CBB" w:rsidRPr="002E0CBB" w:rsidRDefault="002E0CBB" w:rsidP="002E0CBB">
      <w:pPr>
        <w:numPr>
          <w:ilvl w:val="0"/>
          <w:numId w:val="46"/>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Avoid engaging in verbal communication with coaches, club officials, parents and spectators during play except in instances of medical emergencies or to call out acts of unethical behaviour. </w:t>
      </w:r>
    </w:p>
    <w:p w14:paraId="4F2D9A48" w14:textId="77777777" w:rsidR="002E0CBB" w:rsidRPr="002E0CBB" w:rsidRDefault="002E0CBB" w:rsidP="002E0CBB">
      <w:pPr>
        <w:numPr>
          <w:ilvl w:val="0"/>
          <w:numId w:val="45"/>
        </w:numPr>
        <w:shd w:val="clear" w:color="auto" w:fill="FFFFFF"/>
        <w:suppressAutoHyphens w:val="0"/>
        <w:adjustRightInd/>
        <w:snapToGrid/>
        <w:spacing w:before="0" w:after="0" w:line="240" w:lineRule="auto"/>
        <w:contextualSpacing/>
        <w:rPr>
          <w:rFonts w:ascii="Calibri" w:eastAsia="Times New Roman" w:hAnsi="Calibri" w:cs="Calibri"/>
          <w:color w:val="auto"/>
          <w:sz w:val="21"/>
          <w:szCs w:val="21"/>
          <w:lang w:val="en-US"/>
        </w:rPr>
      </w:pPr>
      <w:r w:rsidRPr="002E0CBB">
        <w:rPr>
          <w:rFonts w:ascii="Calibri" w:eastAsia="Times New Roman" w:hAnsi="Calibri" w:cs="Calibri"/>
          <w:color w:val="auto"/>
          <w:sz w:val="21"/>
          <w:szCs w:val="21"/>
          <w:lang w:val="en-US"/>
        </w:rPr>
        <w:t xml:space="preserve">At all times act as a role model for others, displaying high standards of good sporting behavior. </w:t>
      </w:r>
    </w:p>
    <w:p w14:paraId="2384983F" w14:textId="77777777" w:rsidR="002E0CBB" w:rsidRPr="002E0CBB" w:rsidRDefault="002E0CBB" w:rsidP="002E0CBB">
      <w:pPr>
        <w:numPr>
          <w:ilvl w:val="0"/>
          <w:numId w:val="46"/>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lang w:val="en-US"/>
        </w:rPr>
        <w:t xml:space="preserve">Never engage in inappropriate conduct including the use of offensive language whilst in an official capacity. </w:t>
      </w:r>
    </w:p>
    <w:p w14:paraId="30D1656E" w14:textId="77777777" w:rsidR="002E0CBB" w:rsidRPr="002E0CBB" w:rsidRDefault="002E0CBB" w:rsidP="002E0CBB">
      <w:pPr>
        <w:numPr>
          <w:ilvl w:val="0"/>
          <w:numId w:val="46"/>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lang w:val="en-US"/>
        </w:rPr>
        <w:t xml:space="preserve">Adhere to the laws of the game and the principles of fair play, ensuring that the spirit of competition is respected by all players, coaches and officials.  </w:t>
      </w:r>
    </w:p>
    <w:p w14:paraId="2C0EE572" w14:textId="4819D105" w:rsidR="002E0CBB" w:rsidRDefault="002E0CBB" w:rsidP="002E0CBB">
      <w:pPr>
        <w:pStyle w:val="Heading2"/>
        <w:rPr>
          <w:rFonts w:ascii="Calibri" w:hAnsi="Calibri" w:cs="Calibri"/>
        </w:rPr>
      </w:pPr>
      <w:r>
        <w:rPr>
          <w:rFonts w:ascii="Calibri" w:hAnsi="Calibri" w:cs="Calibri"/>
        </w:rPr>
        <w:t>Parents and Spectators</w:t>
      </w:r>
    </w:p>
    <w:p w14:paraId="2E9050D1" w14:textId="77777777" w:rsidR="002E0CBB" w:rsidRPr="002E0CBB" w:rsidRDefault="002E0CBB" w:rsidP="002E0CBB">
      <w:pPr>
        <w:numPr>
          <w:ilvl w:val="0"/>
          <w:numId w:val="45"/>
        </w:numPr>
        <w:shd w:val="clear" w:color="auto" w:fill="FFFFFF"/>
        <w:suppressAutoHyphens w:val="0"/>
        <w:adjustRightInd/>
        <w:snapToGrid/>
        <w:spacing w:before="0" w:after="0" w:line="240" w:lineRule="auto"/>
        <w:contextualSpacing/>
        <w:rPr>
          <w:rFonts w:ascii="Calibri" w:eastAsia="Times New Roman" w:hAnsi="Calibri" w:cs="Calibri"/>
          <w:color w:val="auto"/>
          <w:sz w:val="21"/>
          <w:szCs w:val="21"/>
          <w:lang w:val="en-US"/>
        </w:rPr>
      </w:pPr>
      <w:r w:rsidRPr="002E0CBB">
        <w:rPr>
          <w:rFonts w:ascii="Calibri" w:eastAsia="Times New Roman" w:hAnsi="Calibri" w:cs="Calibri"/>
          <w:color w:val="auto"/>
          <w:sz w:val="21"/>
          <w:szCs w:val="21"/>
          <w:lang w:val="en-US"/>
        </w:rPr>
        <w:t xml:space="preserve">Never engage in inappropriate conduct including the use of offensive language, drinking or smoking whilst in the presence of junior participants. </w:t>
      </w:r>
    </w:p>
    <w:p w14:paraId="717938C4" w14:textId="77777777" w:rsidR="002E0CBB" w:rsidRPr="002E0CBB" w:rsidRDefault="002E0CBB" w:rsidP="002E0CBB">
      <w:pPr>
        <w:numPr>
          <w:ilvl w:val="0"/>
          <w:numId w:val="45"/>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Encourage players to play by the rules and to show respect at all times to coaches, officials and opponents. </w:t>
      </w:r>
    </w:p>
    <w:p w14:paraId="5283A50C" w14:textId="77777777" w:rsidR="002E0CBB" w:rsidRPr="002E0CBB" w:rsidRDefault="002E0CBB" w:rsidP="002E0CBB">
      <w:pPr>
        <w:numPr>
          <w:ilvl w:val="0"/>
          <w:numId w:val="44"/>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Respect the rights and dignity of every person including players, coaches, officials, parents and spectators; and never engage in behaviour that abuses, demeans, provokes or harasses others. </w:t>
      </w:r>
    </w:p>
    <w:p w14:paraId="1F5FA24A" w14:textId="77777777" w:rsidR="002E0CBB" w:rsidRPr="002E0CBB" w:rsidRDefault="002E0CBB" w:rsidP="002E0CBB">
      <w:pPr>
        <w:numPr>
          <w:ilvl w:val="0"/>
          <w:numId w:val="45"/>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Understand that sport is designed to be fun and that participating for enjoyment and wellbeing should always come before performance and results. </w:t>
      </w:r>
    </w:p>
    <w:p w14:paraId="32E1BE0F" w14:textId="77777777" w:rsidR="002E0CBB" w:rsidRPr="002E0CBB" w:rsidRDefault="002E0CBB" w:rsidP="002E0CBB">
      <w:pPr>
        <w:numPr>
          <w:ilvl w:val="0"/>
          <w:numId w:val="45"/>
        </w:numPr>
        <w:shd w:val="clear" w:color="auto" w:fill="FFFFFF"/>
        <w:suppressAutoHyphens w:val="0"/>
        <w:adjustRightInd/>
        <w:snapToGrid/>
        <w:spacing w:before="0" w:after="0" w:line="240" w:lineRule="auto"/>
        <w:contextualSpacing/>
        <w:rPr>
          <w:rFonts w:ascii="Calibri" w:eastAsia="Times New Roman" w:hAnsi="Calibri" w:cs="Calibri"/>
          <w:color w:val="auto"/>
          <w:sz w:val="21"/>
          <w:szCs w:val="21"/>
          <w:lang w:val="en-US"/>
        </w:rPr>
      </w:pPr>
      <w:r w:rsidRPr="002E0CBB">
        <w:rPr>
          <w:rFonts w:ascii="Calibri" w:eastAsia="Times New Roman" w:hAnsi="Calibri" w:cs="Calibri"/>
          <w:color w:val="auto"/>
          <w:sz w:val="21"/>
          <w:szCs w:val="21"/>
          <w:lang w:val="en-US"/>
        </w:rPr>
        <w:t xml:space="preserve">At all times act as a role model for others, displaying high standards of good sporting behavior. </w:t>
      </w:r>
    </w:p>
    <w:p w14:paraId="194522BD" w14:textId="77777777" w:rsidR="002E0CBB" w:rsidRPr="002E0CBB" w:rsidRDefault="002E0CBB" w:rsidP="002E0CBB">
      <w:pPr>
        <w:numPr>
          <w:ilvl w:val="0"/>
          <w:numId w:val="45"/>
        </w:numPr>
        <w:shd w:val="clear" w:color="auto" w:fill="FFFFFF"/>
        <w:suppressAutoHyphens w:val="0"/>
        <w:adjustRightInd/>
        <w:snapToGrid/>
        <w:spacing w:before="0" w:after="0" w:line="240" w:lineRule="auto"/>
        <w:contextualSpacing/>
        <w:rPr>
          <w:rFonts w:ascii="Calibri" w:eastAsia="Times New Roman" w:hAnsi="Calibri" w:cs="Calibri"/>
          <w:color w:val="auto"/>
          <w:sz w:val="21"/>
          <w:szCs w:val="21"/>
          <w:lang w:val="en-US"/>
        </w:rPr>
      </w:pPr>
      <w:r w:rsidRPr="002E0CBB">
        <w:rPr>
          <w:rFonts w:ascii="Calibri" w:eastAsia="Times New Roman" w:hAnsi="Calibri" w:cs="Calibri"/>
          <w:color w:val="auto"/>
          <w:sz w:val="21"/>
          <w:szCs w:val="21"/>
          <w:lang w:val="en-US"/>
        </w:rPr>
        <w:t xml:space="preserve">Call out and refer to club authorities all acts of unethical behavior, whether from players, coaches, officials, parents or spectators. </w:t>
      </w:r>
    </w:p>
    <w:p w14:paraId="39EC89D4" w14:textId="3685823C" w:rsidR="002E0CBB" w:rsidRDefault="002E0CBB" w:rsidP="0049796C">
      <w:pPr>
        <w:numPr>
          <w:ilvl w:val="0"/>
          <w:numId w:val="45"/>
        </w:numPr>
        <w:shd w:val="clear" w:color="auto" w:fill="FFFFFF"/>
        <w:suppressAutoHyphens w:val="0"/>
        <w:adjustRightInd/>
        <w:snapToGrid/>
        <w:spacing w:before="0" w:after="0" w:line="240" w:lineRule="auto"/>
        <w:contextualSpacing/>
      </w:pPr>
      <w:r w:rsidRPr="002E0CBB">
        <w:rPr>
          <w:rFonts w:ascii="Calibri" w:eastAsia="Times New Roman" w:hAnsi="Calibri" w:cs="Calibri"/>
          <w:color w:val="auto"/>
          <w:sz w:val="21"/>
          <w:szCs w:val="21"/>
          <w:lang w:val="en-US"/>
        </w:rPr>
        <w:t xml:space="preserve">Participate in positive cheering that reinforces and encourages participant efforts. </w:t>
      </w:r>
    </w:p>
    <w:p w14:paraId="089F728A" w14:textId="618FF6BF" w:rsidR="002E0CBB" w:rsidRDefault="002E0CBB" w:rsidP="002E0CBB">
      <w:pPr>
        <w:pStyle w:val="Heading2"/>
        <w:rPr>
          <w:rFonts w:ascii="Calibri" w:hAnsi="Calibri" w:cs="Calibri"/>
        </w:rPr>
      </w:pPr>
      <w:r>
        <w:rPr>
          <w:rFonts w:ascii="Calibri" w:hAnsi="Calibri" w:cs="Calibri"/>
        </w:rPr>
        <w:t xml:space="preserve">Committee Member </w:t>
      </w:r>
    </w:p>
    <w:p w14:paraId="44F31F79" w14:textId="77777777" w:rsidR="002E0CBB" w:rsidRPr="002E0CBB" w:rsidRDefault="002E0CBB" w:rsidP="002E0CBB">
      <w:pPr>
        <w:numPr>
          <w:ilvl w:val="0"/>
          <w:numId w:val="47"/>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Respect the rights and dignity of every person regardless of gender, race, ethnicity or sexual orientation and ensure that the club promotes a safe and inclusive environment. </w:t>
      </w:r>
    </w:p>
    <w:p w14:paraId="3E0B48E9" w14:textId="77777777" w:rsidR="002E0CBB" w:rsidRPr="002E0CBB" w:rsidRDefault="002E0CBB" w:rsidP="002E0CBB">
      <w:pPr>
        <w:numPr>
          <w:ilvl w:val="0"/>
          <w:numId w:val="47"/>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lastRenderedPageBreak/>
        <w:t xml:space="preserve">Protect the integrity of sport at all times by ensuring that the behaviour and conduct of every person is consistent with the laws of the game, the principles of fair play and the standards of safe and inclusive sport.   </w:t>
      </w:r>
    </w:p>
    <w:p w14:paraId="51F8F852" w14:textId="77777777" w:rsidR="002E0CBB" w:rsidRPr="002E0CBB" w:rsidRDefault="002E0CBB" w:rsidP="002E0CBB">
      <w:pPr>
        <w:numPr>
          <w:ilvl w:val="0"/>
          <w:numId w:val="47"/>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Protect the safety and wellbeing of members at all times by ensuring that appropriate safeguarding measures and policies are in place, easily accessible and understood by every person, and reviewed regularly. </w:t>
      </w:r>
    </w:p>
    <w:p w14:paraId="575B4E49" w14:textId="77777777" w:rsidR="002E0CBB" w:rsidRPr="002E0CBB" w:rsidRDefault="002E0CBB" w:rsidP="002E0CBB">
      <w:pPr>
        <w:numPr>
          <w:ilvl w:val="0"/>
          <w:numId w:val="46"/>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Be impartial, consistent and transparent in your conduct and decision-making. Accept responsibility for your actions. </w:t>
      </w:r>
    </w:p>
    <w:p w14:paraId="64D720F5" w14:textId="77777777" w:rsidR="002E0CBB" w:rsidRPr="002E0CBB" w:rsidRDefault="002E0CBB" w:rsidP="002E0CBB">
      <w:pPr>
        <w:numPr>
          <w:ilvl w:val="0"/>
          <w:numId w:val="47"/>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Make decisions in the best interests of your members and the sport. </w:t>
      </w:r>
    </w:p>
    <w:p w14:paraId="2C183A10" w14:textId="77777777" w:rsidR="002E0CBB" w:rsidRPr="002E0CBB" w:rsidRDefault="002E0CBB" w:rsidP="002E0CBB">
      <w:pPr>
        <w:numPr>
          <w:ilvl w:val="0"/>
          <w:numId w:val="47"/>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Promote a safe and inclusive environment, in which every person feels welcomed and is protected and free from discrimination, harassment and abuse. </w:t>
      </w:r>
    </w:p>
    <w:p w14:paraId="3878303C" w14:textId="77777777" w:rsidR="002E0CBB" w:rsidRPr="002E0CBB" w:rsidRDefault="002E0CBB" w:rsidP="002E0CBB">
      <w:pPr>
        <w:numPr>
          <w:ilvl w:val="0"/>
          <w:numId w:val="47"/>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Ensure that all players, coaches, officials, parents and spectators place wellbeing and enjoyment ahead of performance and outcomes. </w:t>
      </w:r>
    </w:p>
    <w:p w14:paraId="75DF3F04" w14:textId="77777777" w:rsidR="002E0CBB" w:rsidRPr="002E0CBB" w:rsidRDefault="002E0CBB" w:rsidP="002E0CBB">
      <w:pPr>
        <w:numPr>
          <w:ilvl w:val="0"/>
          <w:numId w:val="47"/>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Create pathways that support players, coaches and officials to improve their skill development. </w:t>
      </w:r>
    </w:p>
    <w:p w14:paraId="108178C3" w14:textId="77777777" w:rsidR="002E0CBB" w:rsidRPr="002E0CBB" w:rsidRDefault="002E0CBB" w:rsidP="002E0CBB">
      <w:pPr>
        <w:numPr>
          <w:ilvl w:val="0"/>
          <w:numId w:val="47"/>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Provide equal opportunities for all players, coaches and officials to participate, regardless of their gender, ability or cultural background. </w:t>
      </w:r>
    </w:p>
    <w:p w14:paraId="52029181" w14:textId="77777777" w:rsidR="002E0CBB" w:rsidRPr="002E0CBB" w:rsidRDefault="002E0CBB" w:rsidP="002E0CBB">
      <w:pPr>
        <w:numPr>
          <w:ilvl w:val="0"/>
          <w:numId w:val="43"/>
        </w:numPr>
        <w:shd w:val="clear" w:color="auto" w:fill="FFFFFF"/>
        <w:suppressAutoHyphens w:val="0"/>
        <w:adjustRightInd/>
        <w:snapToGrid/>
        <w:spacing w:before="0" w:after="0" w:line="240" w:lineRule="auto"/>
        <w:contextualSpacing/>
        <w:rPr>
          <w:rFonts w:ascii="Calibri" w:eastAsia="Times New Roman" w:hAnsi="Calibri" w:cs="Calibri"/>
          <w:color w:val="auto"/>
          <w:sz w:val="21"/>
          <w:szCs w:val="21"/>
          <w:lang w:val="en-US"/>
        </w:rPr>
      </w:pPr>
      <w:r w:rsidRPr="002E0CBB">
        <w:rPr>
          <w:rFonts w:ascii="Calibri" w:eastAsia="Times New Roman" w:hAnsi="Calibri" w:cs="Calibri"/>
          <w:color w:val="auto"/>
          <w:sz w:val="21"/>
          <w:szCs w:val="21"/>
          <w:lang w:val="en-US"/>
        </w:rPr>
        <w:t xml:space="preserve">At all times act as a role model for others, displaying high standards of good sporting behavior. </w:t>
      </w:r>
    </w:p>
    <w:p w14:paraId="4794D256" w14:textId="77777777" w:rsidR="002E0CBB" w:rsidRPr="002E0CBB" w:rsidRDefault="002E0CBB" w:rsidP="002E0CBB">
      <w:pPr>
        <w:numPr>
          <w:ilvl w:val="0"/>
          <w:numId w:val="43"/>
        </w:numPr>
        <w:shd w:val="clear" w:color="auto" w:fill="FFFFFF"/>
        <w:suppressAutoHyphens w:val="0"/>
        <w:adjustRightInd/>
        <w:snapToGrid/>
        <w:spacing w:before="0" w:after="0" w:line="240" w:lineRule="auto"/>
        <w:contextualSpacing/>
        <w:rPr>
          <w:rFonts w:ascii="Calibri" w:eastAsia="Times New Roman" w:hAnsi="Calibri" w:cs="Calibri"/>
          <w:color w:val="auto"/>
          <w:sz w:val="21"/>
          <w:szCs w:val="21"/>
          <w:lang w:val="en-US"/>
        </w:rPr>
      </w:pPr>
      <w:r w:rsidRPr="002E0CBB">
        <w:rPr>
          <w:rFonts w:ascii="Calibri" w:eastAsia="Times New Roman" w:hAnsi="Calibri" w:cs="Calibri"/>
          <w:color w:val="auto"/>
          <w:sz w:val="21"/>
          <w:szCs w:val="21"/>
          <w:lang w:val="en-US"/>
        </w:rPr>
        <w:t>Never engage in inappropriate conduct including the use of offensive language, drinking or smoking, whilst in an official capacity.</w:t>
      </w:r>
    </w:p>
    <w:p w14:paraId="33560A3B" w14:textId="77777777" w:rsidR="002E0CBB" w:rsidRPr="002E0CBB" w:rsidRDefault="002E0CBB" w:rsidP="002E0CBB">
      <w:pPr>
        <w:numPr>
          <w:ilvl w:val="0"/>
          <w:numId w:val="47"/>
        </w:numPr>
        <w:suppressAutoHyphens w:val="0"/>
        <w:adjustRightInd/>
        <w:snapToGrid/>
        <w:spacing w:before="0" w:after="160" w:line="259" w:lineRule="auto"/>
        <w:contextualSpacing/>
        <w:rPr>
          <w:rFonts w:ascii="Calibri" w:eastAsia="Calibri" w:hAnsi="Calibri" w:cs="Calibri"/>
          <w:color w:val="auto"/>
          <w:sz w:val="22"/>
          <w:szCs w:val="22"/>
        </w:rPr>
      </w:pPr>
      <w:r w:rsidRPr="002E0CBB">
        <w:rPr>
          <w:rFonts w:ascii="Calibri" w:eastAsia="Calibri" w:hAnsi="Calibri" w:cs="Calibri"/>
          <w:color w:val="auto"/>
          <w:sz w:val="22"/>
          <w:szCs w:val="22"/>
        </w:rPr>
        <w:t xml:space="preserve">Ensure that all members are made aware of their rights and responsibilities under the appropriate legislation including: Member Protection Policy, Code of Conduct, Child Safe Policy and Anti-discrimination Policy, and know the process by which to refer a complaint or breach. </w:t>
      </w:r>
    </w:p>
    <w:p w14:paraId="67C800C9" w14:textId="77777777" w:rsidR="002E0CBB" w:rsidRPr="002E0CBB" w:rsidRDefault="002E0CBB" w:rsidP="002E0CBB">
      <w:pPr>
        <w:rPr>
          <w:b/>
        </w:rPr>
      </w:pPr>
    </w:p>
    <w:p w14:paraId="4A7FA7AD" w14:textId="2E34E2AB" w:rsidR="002E0CBB" w:rsidRDefault="002E0CBB" w:rsidP="002E0CBB">
      <w:pPr>
        <w:pStyle w:val="Heading2"/>
        <w:rPr>
          <w:rFonts w:ascii="Calibri" w:hAnsi="Calibri" w:cs="Calibri"/>
        </w:rPr>
      </w:pPr>
      <w:r>
        <w:rPr>
          <w:rFonts w:ascii="Calibri" w:hAnsi="Calibri" w:cs="Calibri"/>
        </w:rPr>
        <w:t xml:space="preserve"> </w:t>
      </w:r>
    </w:p>
    <w:p w14:paraId="210FA14E" w14:textId="77777777" w:rsidR="002E0CBB" w:rsidRPr="002E0CBB" w:rsidRDefault="002E0CBB" w:rsidP="002E0CBB"/>
    <w:p w14:paraId="1409F409" w14:textId="1BC1F79F" w:rsidR="00916F31" w:rsidRPr="00072FFC" w:rsidRDefault="00916F31" w:rsidP="00916F31">
      <w:pPr>
        <w:rPr>
          <w:rFonts w:ascii="Calibri" w:hAnsi="Calibri" w:cs="Calibri"/>
        </w:rPr>
      </w:pPr>
    </w:p>
    <w:p w14:paraId="7B4556EA" w14:textId="77777777" w:rsidR="00916F31" w:rsidRPr="00072FFC" w:rsidRDefault="00916F31" w:rsidP="00916F31">
      <w:pPr>
        <w:rPr>
          <w:rFonts w:ascii="Calibri" w:hAnsi="Calibri" w:cs="Calibri"/>
        </w:rPr>
      </w:pPr>
      <w:bookmarkStart w:id="0" w:name="_GoBack"/>
      <w:bookmarkEnd w:id="0"/>
    </w:p>
    <w:sectPr w:rsidR="00916F31" w:rsidRPr="00072FFC" w:rsidSect="000C1590">
      <w:headerReference w:type="default" r:id="rId10"/>
      <w:footerReference w:type="default" r:id="rId11"/>
      <w:headerReference w:type="first" r:id="rId12"/>
      <w:footerReference w:type="first" r:id="rId13"/>
      <w:pgSz w:w="11906" w:h="16838" w:code="9"/>
      <w:pgMar w:top="1134" w:right="2155"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422E5" w14:textId="77777777" w:rsidR="00151CD6" w:rsidRDefault="00151CD6" w:rsidP="008E21DE">
      <w:pPr>
        <w:spacing w:before="0" w:after="0"/>
      </w:pPr>
      <w:r>
        <w:separator/>
      </w:r>
    </w:p>
    <w:p w14:paraId="66BB74D8" w14:textId="77777777" w:rsidR="00151CD6" w:rsidRDefault="00151CD6"/>
  </w:endnote>
  <w:endnote w:type="continuationSeparator" w:id="0">
    <w:p w14:paraId="4DD58FC5" w14:textId="77777777" w:rsidR="00151CD6" w:rsidRDefault="00151CD6" w:rsidP="008E21DE">
      <w:pPr>
        <w:spacing w:before="0" w:after="0"/>
      </w:pPr>
      <w:r>
        <w:continuationSeparator/>
      </w:r>
    </w:p>
    <w:p w14:paraId="14F968F6" w14:textId="77777777" w:rsidR="00151CD6" w:rsidRDefault="00151C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27F27" w14:textId="3E65681D" w:rsidR="006E4AB3" w:rsidRDefault="003A2CDA" w:rsidP="003A2CDA">
    <w:pPr>
      <w:pStyle w:val="Footer"/>
      <w:jc w:val="right"/>
    </w:pPr>
    <w:r w:rsidRPr="003612A9">
      <w:rPr>
        <w:rFonts w:ascii="Calibri" w:hAnsi="Calibri" w:cs="Calibri"/>
        <w:i/>
        <w:sz w:val="20"/>
        <w:szCs w:val="20"/>
      </w:rPr>
      <w:t>Developed by Sport Australia</w:t>
    </w:r>
    <w:r>
      <w:rPr>
        <w:noProof/>
        <w:lang w:eastAsia="en-AU"/>
      </w:rPr>
      <w:t xml:space="preserve"> </w:t>
    </w:r>
    <w:r w:rsidR="006E4AB3">
      <w:rPr>
        <w:noProof/>
        <w:lang w:eastAsia="en-AU"/>
      </w:rPr>
      <w:drawing>
        <wp:anchor distT="0" distB="0" distL="114300" distR="114300" simplePos="0" relativeHeight="251664384" behindDoc="1" locked="0" layoutInCell="1" allowOverlap="1" wp14:anchorId="36048ED5" wp14:editId="60F98894">
          <wp:simplePos x="0" y="0"/>
          <wp:positionH relativeFrom="page">
            <wp:align>right</wp:align>
          </wp:positionH>
          <wp:positionV relativeFrom="page">
            <wp:align>bottom</wp:align>
          </wp:positionV>
          <wp:extent cx="520200" cy="1955880"/>
          <wp:effectExtent l="0" t="0" r="0" b="0"/>
          <wp:wrapNone/>
          <wp:docPr id="2" name="Picture 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14="http://schemas.microsoft.com/office/drawing/2010/main" xmlns:pic="http://schemas.openxmlformats.org/drawingml/2006/pictur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20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B4290" w14:textId="57EE7E01" w:rsidR="006E4AB3" w:rsidRDefault="00AA0C78">
    <w:pPr>
      <w:pStyle w:val="Footer"/>
    </w:pPr>
    <w:r w:rsidRPr="008B061A">
      <w:rPr>
        <w:i/>
        <w:color w:val="595959" w:themeColor="text1" w:themeTint="A6"/>
        <w:sz w:val="12"/>
        <w:szCs w:val="12"/>
        <w:shd w:val="clear" w:color="auto" w:fill="FFFFFF"/>
      </w:rPr>
      <w:t xml:space="preserve">Sport </w:t>
    </w:r>
    <w:r w:rsidR="00A35840" w:rsidRPr="008B061A">
      <w:rPr>
        <w:i/>
        <w:color w:val="595959" w:themeColor="text1" w:themeTint="A6"/>
        <w:sz w:val="12"/>
        <w:szCs w:val="12"/>
        <w:shd w:val="clear" w:color="auto" w:fill="FFFFFF"/>
      </w:rPr>
      <w:t xml:space="preserve">Australia is </w:t>
    </w:r>
    <w:r w:rsidR="00A35840">
      <w:rPr>
        <w:i/>
        <w:color w:val="595959" w:themeColor="text1" w:themeTint="A6"/>
        <w:sz w:val="12"/>
        <w:szCs w:val="12"/>
        <w:shd w:val="clear" w:color="auto" w:fill="FFFFFF"/>
      </w:rPr>
      <w:t>an</w:t>
    </w:r>
    <w:r w:rsidR="00A35840" w:rsidRPr="008B061A">
      <w:rPr>
        <w:i/>
        <w:color w:val="595959" w:themeColor="text1" w:themeTint="A6"/>
        <w:sz w:val="12"/>
        <w:szCs w:val="12"/>
        <w:shd w:val="clear" w:color="auto" w:fill="FFFFFF"/>
      </w:rPr>
      <w:t xml:space="preserve"> operating name of the Australian Sports </w:t>
    </w:r>
    <w:r w:rsidRPr="008B061A">
      <w:rPr>
        <w:i/>
        <w:color w:val="595959" w:themeColor="text1" w:themeTint="A6"/>
        <w:sz w:val="12"/>
        <w:szCs w:val="12"/>
        <w:shd w:val="clear" w:color="auto" w:fill="FFFFFF"/>
      </w:rPr>
      <w:t>Commission.</w:t>
    </w:r>
    <w:r w:rsidR="006E4AB3">
      <w:rPr>
        <w:noProof/>
        <w:lang w:eastAsia="en-AU"/>
      </w:rPr>
      <w:drawing>
        <wp:anchor distT="0" distB="0" distL="114300" distR="114300" simplePos="0" relativeHeight="251659264" behindDoc="1" locked="0" layoutInCell="1" allowOverlap="1" wp14:anchorId="626677AC" wp14:editId="3F7B7542">
          <wp:simplePos x="0" y="0"/>
          <wp:positionH relativeFrom="page">
            <wp:align>right</wp:align>
          </wp:positionH>
          <wp:positionV relativeFrom="page">
            <wp:align>bottom</wp:align>
          </wp:positionV>
          <wp:extent cx="520560" cy="1955880"/>
          <wp:effectExtent l="0" t="0" r="0" b="0"/>
          <wp:wrapNone/>
          <wp:docPr id="3" name="Picture 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14="http://schemas.microsoft.com/office/drawing/2010/main" xmlns:pic="http://schemas.openxmlformats.org/drawingml/2006/pictur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3913B" w14:textId="77777777" w:rsidR="00151CD6" w:rsidRDefault="00151CD6" w:rsidP="008E21DE">
      <w:pPr>
        <w:spacing w:before="0" w:after="0"/>
      </w:pPr>
      <w:r>
        <w:separator/>
      </w:r>
    </w:p>
    <w:p w14:paraId="0CE77488" w14:textId="77777777" w:rsidR="00151CD6" w:rsidRDefault="00151CD6"/>
  </w:footnote>
  <w:footnote w:type="continuationSeparator" w:id="0">
    <w:p w14:paraId="6C02195C" w14:textId="77777777" w:rsidR="00151CD6" w:rsidRDefault="00151CD6" w:rsidP="008E21DE">
      <w:pPr>
        <w:spacing w:before="0" w:after="0"/>
      </w:pPr>
      <w:r>
        <w:continuationSeparator/>
      </w:r>
    </w:p>
    <w:p w14:paraId="2793CF31" w14:textId="77777777" w:rsidR="00151CD6" w:rsidRDefault="00151C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A1DB1" w14:textId="6A5165D2" w:rsidR="006E4AB3" w:rsidRDefault="006E4AB3">
    <w:pPr>
      <w:pStyle w:val="Header"/>
    </w:pPr>
    <w:r>
      <w:rPr>
        <w:noProof/>
        <w:lang w:eastAsia="en-AU"/>
      </w:rPr>
      <mc:AlternateContent>
        <mc:Choice Requires="wps">
          <w:drawing>
            <wp:anchor distT="0" distB="0" distL="114300" distR="114300" simplePos="0" relativeHeight="251662336" behindDoc="1" locked="1" layoutInCell="1" allowOverlap="1" wp14:anchorId="4FBC164F" wp14:editId="2A570B8E">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71AF3A02" w14:textId="38792462"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3A2CDA">
                            <w:rPr>
                              <w:bCs/>
                              <w:noProof/>
                            </w:rPr>
                            <w:t>3</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3A2CDA">
                            <w:rPr>
                              <w:bCs/>
                              <w:noProof/>
                            </w:rPr>
                            <w:t>3</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64F" id="_x0000_t202" coordsize="21600,21600" o:spt="202" path="m,l,21600r21600,l21600,xe">
              <v:stroke joinstyle="miter"/>
              <v:path gradientshapeok="t" o:connecttype="rect"/>
            </v:shapetype>
            <v:shape id="Text Box 7" o:spid="_x0000_s1026" type="#_x0000_t202" style="position:absolute;margin-left:498.9pt;margin-top:42.65pt;width:53.85pt;height:1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" filled="f" stroked="f" strokeweight=".5pt">
              <v:textbox inset="0,0,0,0">
                <w:txbxContent>
                  <w:p w14:paraId="71AF3A02" w14:textId="38792462"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3A2CDA">
                      <w:rPr>
                        <w:bCs/>
                        <w:noProof/>
                      </w:rPr>
                      <w:t>3</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3A2CDA">
                      <w:rPr>
                        <w:bCs/>
                        <w:noProof/>
                      </w:rPr>
                      <w:t>3</w:t>
                    </w:r>
                    <w:r w:rsidRPr="006E4AB3">
                      <w:rPr>
                        <w:bCs/>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A9AF4" w14:textId="769C214D" w:rsidR="000C1590" w:rsidRPr="002A3A35" w:rsidRDefault="002A3A35" w:rsidP="008E055C">
    <w:pPr>
      <w:pStyle w:val="Header"/>
      <w:spacing w:after="480"/>
    </w:pPr>
    <w:r>
      <w:rPr>
        <w:noProof/>
        <w:lang w:eastAsia="en-AU"/>
      </w:rPr>
      <mc:AlternateContent>
        <mc:Choice Requires="wps">
          <w:drawing>
            <wp:anchor distT="0" distB="0" distL="114300" distR="114300" simplePos="0" relativeHeight="251667456" behindDoc="1" locked="1" layoutInCell="1" allowOverlap="1" wp14:anchorId="5722F450" wp14:editId="73039546">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56B39F4E" w14:textId="4C4DC99D"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3A2CDA">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3A2CDA">
                            <w:rPr>
                              <w:bCs/>
                              <w:noProof/>
                            </w:rPr>
                            <w:t>3</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2F450" id="_x0000_t202" coordsize="21600,21600" o:spt="202" path="m,l,21600r21600,l21600,xe">
              <v:stroke joinstyle="miter"/>
              <v:path gradientshapeok="t" o:connecttype="rect"/>
            </v:shapetype>
            <v:shape id="Text Box 6" o:spid="_x0000_s1027" type="#_x0000_t202" style="position:absolute;margin-left:498.95pt;margin-top:158.75pt;width:53.85pt;height:28.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" filled="f" stroked="f" strokeweight=".5pt">
              <v:textbox inset="0,0,0,0">
                <w:txbxContent>
                  <w:p w14:paraId="56B39F4E" w14:textId="4C4DC99D"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3A2CDA">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3A2CDA">
                      <w:rPr>
                        <w:bCs/>
                        <w:noProof/>
                      </w:rPr>
                      <w:t>3</w:t>
                    </w:r>
                    <w:r w:rsidRPr="006E4AB3">
                      <w:rPr>
                        <w:bCs/>
                      </w:rPr>
                      <w:fldChar w:fldCharType="end"/>
                    </w:r>
                  </w:p>
                </w:txbxContent>
              </v:textbox>
              <w10:wrap anchorx="page" anchory="page"/>
              <w10:anchorlock/>
            </v:shape>
          </w:pict>
        </mc:Fallback>
      </mc:AlternateContent>
    </w:r>
    <w:r>
      <w:rPr>
        <w:noProof/>
        <w:lang w:eastAsia="en-AU"/>
      </w:rPr>
      <w:drawing>
        <wp:anchor distT="0" distB="0" distL="114300" distR="114300" simplePos="0" relativeHeight="251666432" behindDoc="1" locked="0" layoutInCell="1" allowOverlap="1" wp14:anchorId="6B829411" wp14:editId="0B7730E9">
          <wp:simplePos x="0" y="0"/>
          <wp:positionH relativeFrom="page">
            <wp:posOffset>5256530</wp:posOffset>
          </wp:positionH>
          <wp:positionV relativeFrom="page">
            <wp:posOffset>431800</wp:posOffset>
          </wp:positionV>
          <wp:extent cx="1864800" cy="505800"/>
          <wp:effectExtent l="0" t="0" r="2540" b="8890"/>
          <wp:wrapNone/>
          <wp:docPr id="4" name="Picture 4"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800" cy="50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E9E"/>
    <w:multiLevelType w:val="multilevel"/>
    <w:tmpl w:val="A41689A2"/>
    <w:numStyleLink w:val="AppendixNumbers"/>
  </w:abstractNum>
  <w:abstractNum w:abstractNumId="1" w15:restartNumberingAfterBreak="0">
    <w:nsid w:val="0613288D"/>
    <w:multiLevelType w:val="hybridMultilevel"/>
    <w:tmpl w:val="CDFE0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8DE43D3"/>
    <w:multiLevelType w:val="hybridMultilevel"/>
    <w:tmpl w:val="562E7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820F04"/>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A632A9"/>
    <w:multiLevelType w:val="multilevel"/>
    <w:tmpl w:val="A41689A2"/>
    <w:numStyleLink w:val="AppendixNumbers"/>
  </w:abstractNum>
  <w:abstractNum w:abstractNumId="12"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060737"/>
    <w:multiLevelType w:val="hybridMultilevel"/>
    <w:tmpl w:val="79CE40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7"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4D478E2"/>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6" w15:restartNumberingAfterBreak="0">
    <w:nsid w:val="41FB0DF1"/>
    <w:multiLevelType w:val="hybridMultilevel"/>
    <w:tmpl w:val="DFFAF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587F78"/>
    <w:multiLevelType w:val="multilevel"/>
    <w:tmpl w:val="07629034"/>
    <w:numStyleLink w:val="KCBullets"/>
  </w:abstractNum>
  <w:abstractNum w:abstractNumId="18" w15:restartNumberingAfterBreak="0">
    <w:nsid w:val="4FDF67DC"/>
    <w:multiLevelType w:val="hybridMultilevel"/>
    <w:tmpl w:val="7304E41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9" w15:restartNumberingAfterBreak="0">
    <w:nsid w:val="50517343"/>
    <w:multiLevelType w:val="multilevel"/>
    <w:tmpl w:val="131EEC6C"/>
    <w:numStyleLink w:val="TableNumbers"/>
  </w:abstractNum>
  <w:abstractNum w:abstractNumId="20" w15:restartNumberingAfterBreak="0">
    <w:nsid w:val="50E12008"/>
    <w:multiLevelType w:val="multilevel"/>
    <w:tmpl w:val="07629034"/>
    <w:numStyleLink w:val="KCBullets"/>
  </w:abstractNum>
  <w:abstractNum w:abstractNumId="21"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563048B"/>
    <w:multiLevelType w:val="multilevel"/>
    <w:tmpl w:val="C284D0B0"/>
    <w:numStyleLink w:val="FigureNumbers"/>
  </w:abstractNum>
  <w:abstractNum w:abstractNumId="23" w15:restartNumberingAfterBreak="0">
    <w:nsid w:val="56357696"/>
    <w:multiLevelType w:val="hybridMultilevel"/>
    <w:tmpl w:val="35E2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8615703"/>
    <w:multiLevelType w:val="multilevel"/>
    <w:tmpl w:val="803CF862"/>
    <w:numStyleLink w:val="List1Numbered"/>
  </w:abstractNum>
  <w:abstractNum w:abstractNumId="26" w15:restartNumberingAfterBreak="0">
    <w:nsid w:val="5BF51665"/>
    <w:multiLevelType w:val="multilevel"/>
    <w:tmpl w:val="4E929216"/>
    <w:numStyleLink w:val="NumberedHeadings"/>
  </w:abstractNum>
  <w:abstractNum w:abstractNumId="27" w15:restartNumberingAfterBreak="0">
    <w:nsid w:val="62397869"/>
    <w:multiLevelType w:val="multilevel"/>
    <w:tmpl w:val="4E929216"/>
    <w:numStyleLink w:val="NumberedHeadings"/>
  </w:abstractNum>
  <w:abstractNum w:abstractNumId="28" w15:restartNumberingAfterBreak="0">
    <w:nsid w:val="6B9455B4"/>
    <w:multiLevelType w:val="hybridMultilevel"/>
    <w:tmpl w:val="40ECE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4F423B"/>
    <w:multiLevelType w:val="multilevel"/>
    <w:tmpl w:val="4A7CCC2C"/>
    <w:numStyleLink w:val="DefaultBullets"/>
  </w:abstractNum>
  <w:abstractNum w:abstractNumId="30" w15:restartNumberingAfterBreak="0">
    <w:nsid w:val="712D20A4"/>
    <w:multiLevelType w:val="hybridMultilevel"/>
    <w:tmpl w:val="DA5EC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90B67C4"/>
    <w:multiLevelType w:val="multilevel"/>
    <w:tmpl w:val="FE688822"/>
    <w:numStyleLink w:val="BoxedBullets"/>
  </w:abstractNum>
  <w:abstractNum w:abstractNumId="33" w15:restartNumberingAfterBreak="0">
    <w:nsid w:val="7EE44065"/>
    <w:multiLevelType w:val="multilevel"/>
    <w:tmpl w:val="A41689A2"/>
    <w:numStyleLink w:val="AppendixNumbers"/>
  </w:abstractNum>
  <w:num w:numId="1">
    <w:abstractNumId w:val="4"/>
  </w:num>
  <w:num w:numId="2">
    <w:abstractNumId w:val="33"/>
  </w:num>
  <w:num w:numId="3">
    <w:abstractNumId w:val="21"/>
  </w:num>
  <w:num w:numId="4">
    <w:abstractNumId w:val="32"/>
  </w:num>
  <w:num w:numId="5">
    <w:abstractNumId w:val="32"/>
  </w:num>
  <w:num w:numId="6">
    <w:abstractNumId w:val="15"/>
  </w:num>
  <w:num w:numId="7">
    <w:abstractNumId w:val="20"/>
  </w:num>
  <w:num w:numId="8">
    <w:abstractNumId w:val="20"/>
  </w:num>
  <w:num w:numId="9">
    <w:abstractNumId w:val="20"/>
  </w:num>
  <w:num w:numId="10">
    <w:abstractNumId w:val="7"/>
  </w:num>
  <w:num w:numId="11">
    <w:abstractNumId w:val="22"/>
  </w:num>
  <w:num w:numId="12">
    <w:abstractNumId w:val="26"/>
  </w:num>
  <w:num w:numId="13">
    <w:abstractNumId w:val="26"/>
  </w:num>
  <w:num w:numId="14">
    <w:abstractNumId w:val="26"/>
  </w:num>
  <w:num w:numId="15">
    <w:abstractNumId w:val="26"/>
  </w:num>
  <w:num w:numId="16">
    <w:abstractNumId w:val="26"/>
  </w:num>
  <w:num w:numId="17">
    <w:abstractNumId w:val="26"/>
  </w:num>
  <w:num w:numId="18">
    <w:abstractNumId w:val="26"/>
  </w:num>
  <w:num w:numId="19">
    <w:abstractNumId w:val="6"/>
  </w:num>
  <w:num w:numId="20">
    <w:abstractNumId w:val="25"/>
  </w:num>
  <w:num w:numId="21">
    <w:abstractNumId w:val="25"/>
  </w:num>
  <w:num w:numId="22">
    <w:abstractNumId w:val="25"/>
  </w:num>
  <w:num w:numId="23">
    <w:abstractNumId w:val="24"/>
  </w:num>
  <w:num w:numId="24">
    <w:abstractNumId w:val="12"/>
  </w:num>
  <w:num w:numId="25">
    <w:abstractNumId w:val="8"/>
  </w:num>
  <w:num w:numId="26">
    <w:abstractNumId w:val="19"/>
  </w:num>
  <w:num w:numId="27">
    <w:abstractNumId w:val="0"/>
  </w:num>
  <w:num w:numId="28">
    <w:abstractNumId w:val="31"/>
  </w:num>
  <w:num w:numId="29">
    <w:abstractNumId w:val="3"/>
  </w:num>
  <w:num w:numId="30">
    <w:abstractNumId w:val="2"/>
  </w:num>
  <w:num w:numId="31">
    <w:abstractNumId w:val="10"/>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9"/>
  </w:num>
  <w:num w:numId="35">
    <w:abstractNumId w:val="11"/>
  </w:num>
  <w:num w:numId="36">
    <w:abstractNumId w:val="17"/>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3"/>
  </w:num>
  <w:num w:numId="40">
    <w:abstractNumId w:val="14"/>
  </w:num>
  <w:num w:numId="41">
    <w:abstractNumId w:val="9"/>
  </w:num>
  <w:num w:numId="42">
    <w:abstractNumId w:val="16"/>
  </w:num>
  <w:num w:numId="43">
    <w:abstractNumId w:val="5"/>
  </w:num>
  <w:num w:numId="44">
    <w:abstractNumId w:val="23"/>
  </w:num>
  <w:num w:numId="45">
    <w:abstractNumId w:val="1"/>
  </w:num>
  <w:num w:numId="46">
    <w:abstractNumId w:val="28"/>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efaultTableStyle w:val="SportAUSTable"/>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55"/>
    <w:rsid w:val="00022CB3"/>
    <w:rsid w:val="000253FD"/>
    <w:rsid w:val="00072FFC"/>
    <w:rsid w:val="00080615"/>
    <w:rsid w:val="000C1590"/>
    <w:rsid w:val="000C252F"/>
    <w:rsid w:val="000D6562"/>
    <w:rsid w:val="000F0AF4"/>
    <w:rsid w:val="00151CD6"/>
    <w:rsid w:val="00155278"/>
    <w:rsid w:val="001B37F1"/>
    <w:rsid w:val="001E6966"/>
    <w:rsid w:val="002804D3"/>
    <w:rsid w:val="002A3A35"/>
    <w:rsid w:val="002B78AE"/>
    <w:rsid w:val="002E0CBB"/>
    <w:rsid w:val="002F455A"/>
    <w:rsid w:val="003449A0"/>
    <w:rsid w:val="00344CD9"/>
    <w:rsid w:val="00356D05"/>
    <w:rsid w:val="00391409"/>
    <w:rsid w:val="00393599"/>
    <w:rsid w:val="003A2CDA"/>
    <w:rsid w:val="0040134F"/>
    <w:rsid w:val="004154E2"/>
    <w:rsid w:val="004A77C1"/>
    <w:rsid w:val="005155AD"/>
    <w:rsid w:val="00534D53"/>
    <w:rsid w:val="005611E7"/>
    <w:rsid w:val="00576119"/>
    <w:rsid w:val="00593CFA"/>
    <w:rsid w:val="005A368C"/>
    <w:rsid w:val="005B6AB8"/>
    <w:rsid w:val="006757EB"/>
    <w:rsid w:val="00680F04"/>
    <w:rsid w:val="006C1DED"/>
    <w:rsid w:val="006E4AB3"/>
    <w:rsid w:val="00771BD2"/>
    <w:rsid w:val="007F41CF"/>
    <w:rsid w:val="0081214B"/>
    <w:rsid w:val="00884576"/>
    <w:rsid w:val="008D7A18"/>
    <w:rsid w:val="008E055C"/>
    <w:rsid w:val="008E21DE"/>
    <w:rsid w:val="00916F31"/>
    <w:rsid w:val="00962F71"/>
    <w:rsid w:val="00971C95"/>
    <w:rsid w:val="00975A5D"/>
    <w:rsid w:val="009E7C55"/>
    <w:rsid w:val="009F200E"/>
    <w:rsid w:val="00A07E4A"/>
    <w:rsid w:val="00A270DF"/>
    <w:rsid w:val="00A35840"/>
    <w:rsid w:val="00A51A9F"/>
    <w:rsid w:val="00A51DF0"/>
    <w:rsid w:val="00A56018"/>
    <w:rsid w:val="00A836CA"/>
    <w:rsid w:val="00A8475F"/>
    <w:rsid w:val="00AA0C78"/>
    <w:rsid w:val="00AB12D5"/>
    <w:rsid w:val="00AD735D"/>
    <w:rsid w:val="00AF0899"/>
    <w:rsid w:val="00B603C0"/>
    <w:rsid w:val="00B64027"/>
    <w:rsid w:val="00B7394A"/>
    <w:rsid w:val="00BA0155"/>
    <w:rsid w:val="00C0421C"/>
    <w:rsid w:val="00C75CAF"/>
    <w:rsid w:val="00C81CFA"/>
    <w:rsid w:val="00C837F2"/>
    <w:rsid w:val="00D16571"/>
    <w:rsid w:val="00D46C9E"/>
    <w:rsid w:val="00DF74BA"/>
    <w:rsid w:val="00E06B80"/>
    <w:rsid w:val="00E17D96"/>
    <w:rsid w:val="00E32DB6"/>
    <w:rsid w:val="00F40E5A"/>
    <w:rsid w:val="00F86B38"/>
    <w:rsid w:val="00F9318C"/>
    <w:rsid w:val="00FE4D12"/>
    <w:rsid w:val="12DE2114"/>
    <w:rsid w:val="2B5D807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771BD2"/>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71BD2"/>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35"/>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71BD2"/>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12"/>
      </w:numPr>
    </w:pPr>
  </w:style>
  <w:style w:type="paragraph" w:customStyle="1" w:styleId="Heading2Numbered">
    <w:name w:val="Heading 2 Numbered"/>
    <w:basedOn w:val="Heading2"/>
    <w:uiPriority w:val="10"/>
    <w:qFormat/>
    <w:rsid w:val="003449A0"/>
    <w:pPr>
      <w:numPr>
        <w:ilvl w:val="1"/>
        <w:numId w:val="12"/>
      </w:numPr>
    </w:pPr>
  </w:style>
  <w:style w:type="character" w:customStyle="1" w:styleId="Heading3Char">
    <w:name w:val="Heading 3 Char"/>
    <w:basedOn w:val="DefaultParagraphFont"/>
    <w:link w:val="Heading3"/>
    <w:uiPriority w:val="9"/>
    <w:rsid w:val="00022CB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12"/>
      </w:numPr>
    </w:pPr>
  </w:style>
  <w:style w:type="character" w:customStyle="1" w:styleId="Heading4Char">
    <w:name w:val="Heading 4 Char"/>
    <w:basedOn w:val="DefaultParagraphFont"/>
    <w:link w:val="Heading4"/>
    <w:uiPriority w:val="9"/>
    <w:rsid w:val="00022CB3"/>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character" w:customStyle="1" w:styleId="Bulletpointblue">
    <w:name w:val="Bullet point blue"/>
    <w:rsid w:val="00916F31"/>
    <w:rPr>
      <w:iCs/>
      <w:color w:val="0000FF"/>
    </w:rPr>
  </w:style>
  <w:style w:type="character" w:customStyle="1" w:styleId="Style">
    <w:name w:val="Style"/>
    <w:rsid w:val="00916F31"/>
    <w:rPr>
      <w:iCs/>
      <w:color w:val="auto"/>
    </w:rPr>
  </w:style>
  <w:style w:type="paragraph" w:styleId="ListParagraph">
    <w:name w:val="List Paragraph"/>
    <w:basedOn w:val="Normal"/>
    <w:uiPriority w:val="34"/>
    <w:qFormat/>
    <w:rsid w:val="00916F31"/>
    <w:pPr>
      <w:widowControl w:val="0"/>
      <w:suppressAutoHyphens w:val="0"/>
      <w:adjustRightInd/>
      <w:snapToGrid/>
      <w:spacing w:after="120" w:line="240" w:lineRule="auto"/>
      <w:ind w:left="720"/>
      <w:contextualSpacing/>
    </w:pPr>
    <w:rPr>
      <w:rFonts w:ascii="Arial" w:eastAsia="Times New Roman" w:hAnsi="Arial"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7762B82CE0C4D91976A57B5BC98A8" ma:contentTypeVersion="10" ma:contentTypeDescription="Create a new document." ma:contentTypeScope="" ma:versionID="3acb9b6dd486d0986d47449733211c38">
  <xsd:schema xmlns:xsd="http://www.w3.org/2001/XMLSchema" xmlns:xs="http://www.w3.org/2001/XMLSchema" xmlns:p="http://schemas.microsoft.com/office/2006/metadata/properties" xmlns:ns2="7cba0c7b-7b0f-4f71-9d50-cdef54327b2d" xmlns:ns3="25c3281b-f043-4aaa-8c49-acda505ea803" targetNamespace="http://schemas.microsoft.com/office/2006/metadata/properties" ma:root="true" ma:fieldsID="8cace3359d0460ec0ecc171ef50bd252" ns2:_="" ns3:_="">
    <xsd:import namespace="7cba0c7b-7b0f-4f71-9d50-cdef54327b2d"/>
    <xsd:import namespace="25c3281b-f043-4aaa-8c49-acda505ea8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a0c7b-7b0f-4f71-9d50-cdef54327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3281b-f043-4aaa-8c49-acda505ea8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5c3281b-f043-4aaa-8c49-acda505ea803">
      <UserInfo>
        <DisplayName/>
        <AccountId xsi:nil="true"/>
        <AccountType/>
      </UserInfo>
    </SharedWithUsers>
  </documentManagement>
</p:properties>
</file>

<file path=customXml/itemProps1.xml><?xml version="1.0" encoding="utf-8"?>
<ds:datastoreItem xmlns:ds="http://schemas.openxmlformats.org/officeDocument/2006/customXml" ds:itemID="{89A97B53-7B52-4A82-9912-DFE52AA44059}"/>
</file>

<file path=customXml/itemProps2.xml><?xml version="1.0" encoding="utf-8"?>
<ds:datastoreItem xmlns:ds="http://schemas.openxmlformats.org/officeDocument/2006/customXml" ds:itemID="{0BA72E3A-5CCA-4DC5-A8FC-D93F4BABD554}">
  <ds:schemaRefs>
    <ds:schemaRef ds:uri="http://schemas.microsoft.com/sharepoint/v3/contenttype/forms"/>
  </ds:schemaRefs>
</ds:datastoreItem>
</file>

<file path=customXml/itemProps3.xml><?xml version="1.0" encoding="utf-8"?>
<ds:datastoreItem xmlns:ds="http://schemas.openxmlformats.org/officeDocument/2006/customXml" ds:itemID="{6E0D161A-7F4A-49CB-915F-094A458A818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5c3281b-f043-4aaa-8c49-acda505ea803"/>
    <ds:schemaRef ds:uri="http://purl.org/dc/elements/1.1/"/>
    <ds:schemaRef ds:uri="7cba0c7b-7b0f-4f71-9d50-cdef54327b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Template>
  <TotalTime>1</TotalTime>
  <Pages>3</Pages>
  <Words>1033</Words>
  <Characters>5889</Characters>
  <Application>Microsoft Office Word</Application>
  <DocSecurity>0</DocSecurity>
  <Lines>49</Lines>
  <Paragraphs>13</Paragraphs>
  <ScaleCrop>false</ScaleCrop>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Kathryn Schulz</cp:lastModifiedBy>
  <cp:revision>5</cp:revision>
  <dcterms:created xsi:type="dcterms:W3CDTF">2020-01-21T00:31:00Z</dcterms:created>
  <dcterms:modified xsi:type="dcterms:W3CDTF">2020-11-11T00:28:00Z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0x0101001217762B82CE0C4D91976A57B5BC98A8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SourceUrl">
    <vt:lpwstr/>
  </property>
  <property fmtid="{D5CDD505-2E9C-101B-9397-08002B2CF9AE}" pid="8" name="_SharedFileIndex">
    <vt:lpwstr/>
  </property>
</Properties>
</file>